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61" w:rsidRDefault="00070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6110705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60C75" w:rsidRDefault="00760C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Архангельской области</w:t>
      </w:r>
    </w:p>
    <w:p w:rsidR="00760C75" w:rsidRDefault="00760C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Управление образования администрации Лешуконского муниципального округа</w:t>
      </w:r>
    </w:p>
    <w:p w:rsidR="00760C75" w:rsidRDefault="00760C7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«Лешуконская СОШ»</w:t>
      </w:r>
    </w:p>
    <w:p w:rsidR="001F6661" w:rsidRDefault="001F6661" w:rsidP="00760C75">
      <w:pPr>
        <w:spacing w:after="0"/>
      </w:pPr>
    </w:p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C0F23" w:rsidP="00760C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7070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60C7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[Руководитель МО</w:t>
            </w:r>
            <w:r w:rsidR="0007070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  <w:p w:rsidR="004E6975" w:rsidRDefault="0007070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70CC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Ивершина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Т.М.</w:t>
            </w:r>
            <w:r w:rsidR="0007070A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</w:p>
          <w:p w:rsidR="009C0F23" w:rsidRDefault="009C0F2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протокол</w:t>
            </w:r>
            <w:r w:rsidR="002117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0707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4E6975" w:rsidRDefault="0007070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2117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C0F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2117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9C0F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bookmarkStart w:id="1" w:name="_GoBack"/>
            <w:bookmarkEnd w:id="1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117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C0F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7070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60C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[Директор школы</w:t>
            </w:r>
            <w:r w:rsidR="0007070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]</w:t>
            </w:r>
          </w:p>
          <w:p w:rsidR="000E6D86" w:rsidRDefault="0007070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60C7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[Новикова Н.Ф.</w:t>
            </w:r>
            <w:r w:rsidR="0007070A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</w:p>
          <w:p w:rsidR="00D70CC8" w:rsidRDefault="00D70CC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 №109</w:t>
            </w:r>
            <w:r w:rsidR="000707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707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0707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E6D86" w:rsidRDefault="0007070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="00D70CC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1» 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117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C0F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p w:rsidR="001F6661" w:rsidRDefault="001F6661">
      <w:pPr>
        <w:spacing w:after="0"/>
        <w:ind w:left="120"/>
      </w:pPr>
    </w:p>
    <w:p w:rsidR="001F6661" w:rsidRDefault="000707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F6661" w:rsidRDefault="0007070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7756428)</w:t>
      </w:r>
    </w:p>
    <w:p w:rsidR="001F6661" w:rsidRDefault="001F6661">
      <w:pPr>
        <w:spacing w:after="0"/>
        <w:ind w:left="120"/>
        <w:jc w:val="center"/>
      </w:pPr>
    </w:p>
    <w:p w:rsidR="001F6661" w:rsidRDefault="000707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1F6661" w:rsidRDefault="0007070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Pr="00F223F7" w:rsidRDefault="00F223F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F223F7">
        <w:rPr>
          <w:rFonts w:ascii="Times New Roman" w:hAnsi="Times New Roman" w:cs="Times New Roman"/>
          <w:sz w:val="28"/>
          <w:szCs w:val="28"/>
        </w:rPr>
        <w:t>Лешуконское 2025</w:t>
      </w: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  <w:jc w:val="center"/>
      </w:pPr>
    </w:p>
    <w:p w:rsidR="001F6661" w:rsidRDefault="001F6661">
      <w:pPr>
        <w:spacing w:after="0"/>
        <w:ind w:left="120"/>
      </w:pPr>
    </w:p>
    <w:p w:rsidR="001F6661" w:rsidRDefault="001F6661">
      <w:pPr>
        <w:sectPr w:rsidR="001F6661">
          <w:pgSz w:w="11906" w:h="16383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 w:line="264" w:lineRule="auto"/>
        <w:ind w:firstLine="600"/>
        <w:jc w:val="both"/>
      </w:pPr>
      <w:bookmarkStart w:id="2" w:name="block-6110706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– </w:t>
      </w:r>
      <w:proofErr w:type="spellStart"/>
      <w:r>
        <w:rPr>
          <w:rFonts w:ascii="Times New Roman" w:hAnsi="Times New Roman"/>
          <w:color w:val="000000"/>
          <w:sz w:val="28"/>
        </w:rPr>
        <w:t>временно́е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>
        <w:rPr>
          <w:rFonts w:ascii="Times New Roman" w:hAnsi="Times New Roman"/>
          <w:color w:val="000000"/>
          <w:sz w:val="28"/>
        </w:rPr>
        <w:t>самопринятию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обучающегося</w:t>
      </w:r>
      <w:proofErr w:type="gramEnd"/>
      <w:r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1F6661" w:rsidRDefault="0007070A">
      <w:pPr>
        <w:spacing w:after="0" w:line="264" w:lineRule="auto"/>
        <w:ind w:firstLine="600"/>
        <w:jc w:val="both"/>
      </w:pPr>
      <w:bookmarkStart w:id="3" w:name="7ad9d27f-2d5e-40e5-a5e1-761ecce37b11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1F6661" w:rsidRDefault="001F6661">
      <w:pPr>
        <w:sectPr w:rsidR="001F6661">
          <w:pgSz w:w="11906" w:h="16383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 w:line="264" w:lineRule="auto"/>
        <w:ind w:left="120"/>
        <w:jc w:val="both"/>
      </w:pPr>
      <w:bookmarkStart w:id="4" w:name="block-6110706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bookmarkStart w:id="5" w:name="_Toc139895958"/>
      <w:bookmarkEnd w:id="5"/>
      <w:r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>
        <w:rPr>
          <w:rFonts w:ascii="Times New Roman" w:hAnsi="Times New Roman"/>
          <w:color w:val="000000"/>
          <w:sz w:val="28"/>
        </w:rPr>
        <w:t>аудио-и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XIX века: музыкальные салоны, домашнее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XIX в. (на примере творчества М.И. Глинки, </w:t>
      </w:r>
      <w:proofErr w:type="spellStart"/>
      <w:r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Н.А.Римского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 века, анализ художественного содержания, выразительных средств;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русской культуре XIX века;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>
        <w:rPr>
          <w:rFonts w:ascii="Times New Roman" w:hAnsi="Times New Roman"/>
          <w:color w:val="000000"/>
          <w:sz w:val="28"/>
        </w:rPr>
        <w:t>Н.А.Римского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>
        <w:rPr>
          <w:rFonts w:ascii="Times New Roman" w:hAnsi="Times New Roman"/>
          <w:color w:val="000000"/>
          <w:sz w:val="28"/>
        </w:rPr>
        <w:t>А.П.Бородина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Г.В.Свиридова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>
        <w:rPr>
          <w:rFonts w:ascii="Times New Roman" w:hAnsi="Times New Roman"/>
          <w:color w:val="000000"/>
          <w:sz w:val="28"/>
        </w:rPr>
        <w:t>Дягилевские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сезоны.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>
        <w:rPr>
          <w:rFonts w:ascii="Times New Roman" w:hAnsi="Times New Roman"/>
          <w:color w:val="000000"/>
          <w:sz w:val="28"/>
        </w:rPr>
        <w:t>Терменвокс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>
        <w:rPr>
          <w:rFonts w:ascii="Times New Roman" w:hAnsi="Times New Roman"/>
          <w:color w:val="000000"/>
          <w:sz w:val="28"/>
        </w:rPr>
        <w:t>зарубежныхи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>
        <w:rPr>
          <w:rFonts w:ascii="Times New Roman" w:hAnsi="Times New Roman"/>
          <w:color w:val="000000"/>
          <w:sz w:val="28"/>
        </w:rPr>
        <w:t>устныйили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1F6661" w:rsidRDefault="0007070A">
      <w:pPr>
        <w:spacing w:after="0" w:line="264" w:lineRule="auto"/>
        <w:ind w:firstLine="600"/>
        <w:jc w:val="both"/>
      </w:pPr>
      <w:bookmarkStart w:id="6" w:name="_Toc139895962"/>
      <w:bookmarkEnd w:id="6"/>
      <w:r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квесты</w:t>
      </w:r>
      <w:proofErr w:type="spellEnd"/>
      <w:r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исследовательские проекты в рамках тематики «Мифы Древней Греции в музыкальном искусстве XVII—XX веков».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>
        <w:rPr>
          <w:rFonts w:ascii="Times New Roman" w:hAnsi="Times New Roman"/>
          <w:color w:val="000000"/>
          <w:sz w:val="28"/>
        </w:rPr>
        <w:t>спиричуэлс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>
        <w:rPr>
          <w:rFonts w:ascii="Times New Roman" w:hAnsi="Times New Roman"/>
          <w:color w:val="000000"/>
          <w:sz w:val="28"/>
        </w:rPr>
        <w:t>босса-нова</w:t>
      </w:r>
      <w:proofErr w:type="gramEnd"/>
      <w:r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>
        <w:rPr>
          <w:rFonts w:ascii="Times New Roman" w:hAnsi="Times New Roman"/>
          <w:color w:val="000000"/>
          <w:sz w:val="28"/>
        </w:rPr>
        <w:t>прохлопать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круга образов;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>
        <w:rPr>
          <w:rFonts w:ascii="Times New Roman" w:hAnsi="Times New Roman"/>
          <w:color w:val="000000"/>
          <w:sz w:val="28"/>
        </w:rPr>
        <w:t>партесное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>
        <w:rPr>
          <w:rFonts w:ascii="Times New Roman" w:hAnsi="Times New Roman"/>
          <w:color w:val="000000"/>
          <w:sz w:val="28"/>
        </w:rPr>
        <w:t>одноголосие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тенденций сохранения и переосмысления религиозной традиции в культуре XX–XXI веков;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Джаз.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>
        <w:rPr>
          <w:rFonts w:ascii="Times New Roman" w:hAnsi="Times New Roman"/>
          <w:color w:val="000000"/>
          <w:sz w:val="28"/>
        </w:rPr>
        <w:t>биг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бэнд</w:t>
      </w:r>
      <w:proofErr w:type="spellEnd"/>
      <w:r>
        <w:rPr>
          <w:rFonts w:ascii="Times New Roman" w:hAnsi="Times New Roman"/>
          <w:color w:val="000000"/>
          <w:sz w:val="28"/>
        </w:rPr>
        <w:t>, блюз);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Мюзикл</w:t>
      </w:r>
      <w:r>
        <w:rPr>
          <w:rFonts w:ascii="Times New Roman" w:hAnsi="Times New Roman"/>
          <w:color w:val="000000"/>
          <w:sz w:val="28"/>
        </w:rPr>
        <w:t>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XX века (на примере творчества Ф. </w:t>
      </w:r>
      <w:proofErr w:type="spellStart"/>
      <w:r>
        <w:rPr>
          <w:rFonts w:ascii="Times New Roman" w:hAnsi="Times New Roman"/>
          <w:color w:val="000000"/>
          <w:sz w:val="28"/>
        </w:rPr>
        <w:t>Лоу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>
        <w:rPr>
          <w:rFonts w:ascii="Times New Roman" w:hAnsi="Times New Roman"/>
          <w:color w:val="000000"/>
          <w:sz w:val="28"/>
        </w:rPr>
        <w:t>Роджерса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>
        <w:rPr>
          <w:rFonts w:ascii="Times New Roman" w:hAnsi="Times New Roman"/>
          <w:color w:val="000000"/>
          <w:sz w:val="28"/>
        </w:rPr>
        <w:t>Уэббера</w:t>
      </w:r>
      <w:proofErr w:type="spellEnd"/>
      <w:r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XX–XXI веков (рок-н-ролл, блюз-рок, панк-рок, хард-рок, рэп, хип-хоп, </w:t>
      </w:r>
      <w:proofErr w:type="spellStart"/>
      <w:r>
        <w:rPr>
          <w:rFonts w:ascii="Times New Roman" w:hAnsi="Times New Roman"/>
          <w:color w:val="000000"/>
          <w:sz w:val="28"/>
        </w:rPr>
        <w:t>фанк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>
        <w:rPr>
          <w:rFonts w:ascii="Times New Roman" w:hAnsi="Times New Roman"/>
          <w:color w:val="000000"/>
          <w:sz w:val="28"/>
        </w:rPr>
        <w:t>Б.Окуджава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Ю.Визбор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>
        <w:rPr>
          <w:rFonts w:ascii="Times New Roman" w:hAnsi="Times New Roman"/>
          <w:color w:val="000000"/>
          <w:sz w:val="28"/>
        </w:rPr>
        <w:t>Айлиш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>
        <w:rPr>
          <w:rFonts w:ascii="Times New Roman" w:hAnsi="Times New Roman"/>
          <w:color w:val="000000"/>
          <w:sz w:val="28"/>
        </w:rPr>
        <w:t>персональные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плейлисты</w:t>
      </w:r>
      <w:proofErr w:type="spellEnd"/>
      <w:r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>
        <w:rPr>
          <w:rFonts w:ascii="Times New Roman" w:hAnsi="Times New Roman"/>
          <w:color w:val="000000"/>
          <w:sz w:val="28"/>
        </w:rPr>
        <w:t>сочиненного</w:t>
      </w:r>
      <w:proofErr w:type="gramEnd"/>
      <w:r>
        <w:rPr>
          <w:rFonts w:ascii="Times New Roman" w:hAnsi="Times New Roman"/>
          <w:color w:val="000000"/>
          <w:sz w:val="28"/>
        </w:rPr>
        <w:t>»);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>
        <w:rPr>
          <w:rFonts w:ascii="Times New Roman" w:hAnsi="Times New Roman"/>
          <w:color w:val="000000"/>
          <w:sz w:val="28"/>
        </w:rPr>
        <w:t>светлотность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>
        <w:rPr>
          <w:rFonts w:ascii="Times New Roman" w:hAnsi="Times New Roman"/>
          <w:color w:val="000000"/>
          <w:sz w:val="28"/>
        </w:rPr>
        <w:t>Лядова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(на примере творчества Э. Грига,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>, Д.Д. Шостаковича и других композиторов). Единство музыки, драматургии, сценической живописи, хореографии.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>
        <w:rPr>
          <w:rFonts w:ascii="Times New Roman" w:hAnsi="Times New Roman"/>
          <w:color w:val="000000"/>
          <w:sz w:val="28"/>
        </w:rPr>
        <w:t>Роджерса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>
        <w:rPr>
          <w:rFonts w:ascii="Times New Roman" w:hAnsi="Times New Roman"/>
          <w:color w:val="000000"/>
          <w:sz w:val="28"/>
        </w:rPr>
        <w:t>Лоу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>
        <w:rPr>
          <w:rFonts w:ascii="Times New Roman" w:hAnsi="Times New Roman"/>
          <w:color w:val="000000"/>
          <w:sz w:val="28"/>
        </w:rPr>
        <w:t>переозвучка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1F6661" w:rsidRDefault="001F6661">
      <w:pPr>
        <w:sectPr w:rsidR="001F6661">
          <w:pgSz w:w="11906" w:h="16383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 w:line="264" w:lineRule="auto"/>
        <w:ind w:left="120"/>
        <w:jc w:val="both"/>
      </w:pPr>
      <w:bookmarkStart w:id="7" w:name="block-61107062"/>
      <w:bookmarkEnd w:id="4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bookmarkStart w:id="8" w:name="_Toc139895967"/>
      <w:bookmarkEnd w:id="8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>
        <w:rPr>
          <w:rFonts w:ascii="Times New Roman" w:hAnsi="Times New Roman"/>
          <w:color w:val="000000"/>
          <w:sz w:val="28"/>
        </w:rPr>
        <w:t>моральныхи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1F6661" w:rsidRDefault="0007070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1F6661" w:rsidRDefault="0007070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1F6661" w:rsidRDefault="0007070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>
        <w:rPr>
          <w:rFonts w:ascii="Times New Roman" w:hAnsi="Times New Roman"/>
          <w:color w:val="000000"/>
          <w:sz w:val="28"/>
        </w:rPr>
        <w:t>возможностив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>
        <w:rPr>
          <w:rFonts w:ascii="Times New Roman" w:hAnsi="Times New Roman"/>
          <w:color w:val="000000"/>
          <w:sz w:val="28"/>
        </w:rPr>
        <w:t>групповойи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>
        <w:rPr>
          <w:rFonts w:ascii="Times New Roman" w:hAnsi="Times New Roman"/>
          <w:color w:val="000000"/>
          <w:sz w:val="28"/>
        </w:rPr>
        <w:t>нескольких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>
        <w:rPr>
          <w:rFonts w:ascii="Times New Roman" w:hAnsi="Times New Roman"/>
          <w:color w:val="000000"/>
          <w:sz w:val="28"/>
        </w:rPr>
        <w:t>других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F6661" w:rsidRDefault="001F6661">
      <w:pPr>
        <w:spacing w:after="0" w:line="264" w:lineRule="auto"/>
        <w:ind w:left="120"/>
        <w:jc w:val="both"/>
      </w:pP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>
        <w:rPr>
          <w:rFonts w:ascii="Times New Roman" w:hAnsi="Times New Roman"/>
          <w:color w:val="000000"/>
          <w:sz w:val="28"/>
        </w:rPr>
        <w:t>кст св</w:t>
      </w:r>
      <w:proofErr w:type="gramEnd"/>
      <w:r>
        <w:rPr>
          <w:rFonts w:ascii="Times New Roman" w:hAnsi="Times New Roman"/>
          <w:color w:val="000000"/>
          <w:sz w:val="28"/>
        </w:rPr>
        <w:t>оей жизни.</w:t>
      </w:r>
    </w:p>
    <w:p w:rsidR="001F6661" w:rsidRDefault="0007070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>
        <w:rPr>
          <w:rFonts w:ascii="Times New Roman" w:hAnsi="Times New Roman"/>
          <w:color w:val="000000"/>
          <w:sz w:val="28"/>
        </w:rPr>
        <w:t>типичныхдля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</w:t>
      </w:r>
      <w:r>
        <w:rPr>
          <w:rFonts w:ascii="Times New Roman" w:hAnsi="Times New Roman"/>
          <w:color w:val="000000"/>
          <w:sz w:val="28"/>
        </w:rPr>
        <w:t>: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1F6661" w:rsidRDefault="000707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1F6661" w:rsidRDefault="001F6661">
      <w:pPr>
        <w:sectPr w:rsidR="001F6661">
          <w:pgSz w:w="11906" w:h="16383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bookmarkStart w:id="9" w:name="block-6110706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F66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F666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F666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F666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F66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  <w:tr w:rsidR="001F66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 w:rsidP="004B64B8">
      <w:pPr>
        <w:spacing w:after="0"/>
      </w:pPr>
      <w:bookmarkStart w:id="10" w:name="block-611070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574"/>
        <w:gridCol w:w="1134"/>
        <w:gridCol w:w="1480"/>
        <w:gridCol w:w="1910"/>
        <w:gridCol w:w="1347"/>
        <w:gridCol w:w="2824"/>
      </w:tblGrid>
      <w:tr w:rsidR="001F6661" w:rsidTr="004B64B8">
        <w:trPr>
          <w:trHeight w:val="144"/>
          <w:tblCellSpacing w:w="20" w:type="nil"/>
        </w:trPr>
        <w:tc>
          <w:tcPr>
            <w:tcW w:w="7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4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4524" w:type="dxa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45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718"/>
        <w:gridCol w:w="1134"/>
        <w:gridCol w:w="1350"/>
        <w:gridCol w:w="1910"/>
        <w:gridCol w:w="1347"/>
        <w:gridCol w:w="2812"/>
      </w:tblGrid>
      <w:tr w:rsidR="001F6661" w:rsidTr="004B64B8">
        <w:trPr>
          <w:trHeight w:val="144"/>
          <w:tblCellSpacing w:w="20" w:type="nil"/>
        </w:trPr>
        <w:tc>
          <w:tcPr>
            <w:tcW w:w="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4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4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5143"/>
        <w:gridCol w:w="851"/>
        <w:gridCol w:w="1208"/>
        <w:gridCol w:w="1910"/>
        <w:gridCol w:w="1347"/>
        <w:gridCol w:w="2812"/>
      </w:tblGrid>
      <w:tr w:rsidR="001F6661" w:rsidTr="004B64B8">
        <w:trPr>
          <w:trHeight w:val="144"/>
          <w:tblCellSpacing w:w="20" w:type="nil"/>
        </w:trPr>
        <w:tc>
          <w:tcPr>
            <w:tcW w:w="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5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5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07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4566"/>
        <w:gridCol w:w="1134"/>
        <w:gridCol w:w="1350"/>
        <w:gridCol w:w="1343"/>
        <w:gridCol w:w="1418"/>
        <w:gridCol w:w="3308"/>
      </w:tblGrid>
      <w:tr w:rsidR="001F6661" w:rsidTr="004B64B8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4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4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6661" w:rsidRDefault="001F6661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661" w:rsidRDefault="001F6661"/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фильма-оперы, фильма-балета,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фильма-мюзикла, музыкального мультфильма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1F6661" w:rsidRDefault="001F6661">
            <w:pPr>
              <w:spacing w:after="0"/>
              <w:ind w:left="135"/>
            </w:pPr>
          </w:p>
        </w:tc>
      </w:tr>
      <w:tr w:rsidR="001F6661" w:rsidTr="004B64B8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F6661" w:rsidRDefault="0007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1F6661" w:rsidRDefault="001F6661"/>
        </w:tc>
      </w:tr>
    </w:tbl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1F6661">
      <w:pPr>
        <w:sectPr w:rsidR="001F66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6661" w:rsidRDefault="001F6661">
      <w:pPr>
        <w:sectPr w:rsidR="001F6661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61107065"/>
      <w:bookmarkEnd w:id="10"/>
    </w:p>
    <w:bookmarkEnd w:id="11"/>
    <w:p w:rsidR="0007070A" w:rsidRDefault="0007070A"/>
    <w:sectPr w:rsidR="000707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661"/>
    <w:rsid w:val="0007070A"/>
    <w:rsid w:val="000754EA"/>
    <w:rsid w:val="000C1D4A"/>
    <w:rsid w:val="001F6661"/>
    <w:rsid w:val="002117C7"/>
    <w:rsid w:val="004B64B8"/>
    <w:rsid w:val="00760C75"/>
    <w:rsid w:val="009C0F23"/>
    <w:rsid w:val="00D70CC8"/>
    <w:rsid w:val="00F2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c62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e6a0" TargetMode="External"/><Relationship Id="rId89" Type="http://schemas.openxmlformats.org/officeDocument/2006/relationships/hyperlink" Target="https://m.edsoo.ru/f5e9e092" TargetMode="External"/><Relationship Id="rId112" Type="http://schemas.openxmlformats.org/officeDocument/2006/relationships/hyperlink" Target="https://m.edsoo.ru/f5ea5fa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36f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748" TargetMode="External"/><Relationship Id="rId102" Type="http://schemas.openxmlformats.org/officeDocument/2006/relationships/hyperlink" Target="https://m.edsoo.ru/f5ea25c0" TargetMode="External"/><Relationship Id="rId123" Type="http://schemas.openxmlformats.org/officeDocument/2006/relationships/hyperlink" Target="https://m.edsoo.ru/f5eac156" TargetMode="External"/><Relationship Id="rId128" Type="http://schemas.openxmlformats.org/officeDocument/2006/relationships/hyperlink" Target="https://m.edsoo.ru/f5ea878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9e236" TargetMode="External"/><Relationship Id="rId95" Type="http://schemas.openxmlformats.org/officeDocument/2006/relationships/hyperlink" Target="https://m.edsoo.ru/f5ea073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59aa" TargetMode="External"/><Relationship Id="rId118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f10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30ec" TargetMode="External"/><Relationship Id="rId108" Type="http://schemas.openxmlformats.org/officeDocument/2006/relationships/hyperlink" Target="https://m.edsoo.ru/f5ea6ed6" TargetMode="External"/><Relationship Id="rId124" Type="http://schemas.openxmlformats.org/officeDocument/2006/relationships/hyperlink" Target="https://m.edsoo.ru/f5eab86e" TargetMode="External"/><Relationship Id="rId129" Type="http://schemas.openxmlformats.org/officeDocument/2006/relationships/fontTable" Target="fontTable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e3a8" TargetMode="External"/><Relationship Id="rId96" Type="http://schemas.openxmlformats.org/officeDocument/2006/relationships/hyperlink" Target="https://m.edsoo.ru/f5ea0d0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613e" TargetMode="External"/><Relationship Id="rId119" Type="http://schemas.openxmlformats.org/officeDocument/2006/relationships/hyperlink" Target="https://m.edsoo.ru/f5eab27e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270" TargetMode="External"/><Relationship Id="rId86" Type="http://schemas.openxmlformats.org/officeDocument/2006/relationships/hyperlink" Target="https://m.edsoo.ru/f5e9d6d8" TargetMode="External"/><Relationship Id="rId130" Type="http://schemas.openxmlformats.org/officeDocument/2006/relationships/theme" Target="theme/theme1.xm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57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9fa" TargetMode="External"/><Relationship Id="rId104" Type="http://schemas.openxmlformats.org/officeDocument/2006/relationships/hyperlink" Target="https://m.edsoo.ru/f5ea2746" TargetMode="External"/><Relationship Id="rId120" Type="http://schemas.openxmlformats.org/officeDocument/2006/relationships/hyperlink" Target="https://m.edsoo.ru/f5eab4d6" TargetMode="External"/><Relationship Id="rId125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f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524" TargetMode="External"/><Relationship Id="rId110" Type="http://schemas.openxmlformats.org/officeDocument/2006/relationships/hyperlink" Target="https://m.edsoo.ru/f5ea694a" TargetMode="External"/><Relationship Id="rId115" Type="http://schemas.openxmlformats.org/officeDocument/2006/relationships/hyperlink" Target="https://m.edsoo.ru/f5eaa20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5b8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b80" TargetMode="External"/><Relationship Id="rId105" Type="http://schemas.openxmlformats.org/officeDocument/2006/relationships/hyperlink" Target="https://m.edsoo.ru/f5ea17f6" TargetMode="External"/><Relationship Id="rId126" Type="http://schemas.openxmlformats.org/officeDocument/2006/relationships/hyperlink" Target="https://m.edsoo.ru/f5eabaf8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b41e" TargetMode="External"/><Relationship Id="rId98" Type="http://schemas.openxmlformats.org/officeDocument/2006/relationships/hyperlink" Target="https://m.edsoo.ru/f5ea02b6" TargetMode="External"/><Relationship Id="rId121" Type="http://schemas.openxmlformats.org/officeDocument/2006/relationships/hyperlink" Target="https://m.edsoo.ru/f5eabc2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afa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bd1a" TargetMode="External"/><Relationship Id="rId88" Type="http://schemas.openxmlformats.org/officeDocument/2006/relationships/hyperlink" Target="https://m.edsoo.ru/f5e9b5b8" TargetMode="External"/><Relationship Id="rId111" Type="http://schemas.openxmlformats.org/officeDocument/2006/relationships/hyperlink" Target="https://m.edsoo.ru/f5ea5036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95e" TargetMode="External"/><Relationship Id="rId127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5b8" TargetMode="External"/><Relationship Id="rId101" Type="http://schemas.openxmlformats.org/officeDocument/2006/relationships/hyperlink" Target="https://m.edsoo.ru/f5ea1c60" TargetMode="External"/><Relationship Id="rId122" Type="http://schemas.openxmlformats.org/officeDocument/2006/relationships/hyperlink" Target="https://m.edsoo.ru/f5eabf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5886-CF9A-47D2-95BE-A70ECDF0F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12889</Words>
  <Characters>73473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Дерябина Анна</dc:creator>
  <cp:lastModifiedBy>Дерябина Анна</cp:lastModifiedBy>
  <cp:revision>14</cp:revision>
  <dcterms:created xsi:type="dcterms:W3CDTF">2025-09-02T11:30:00Z</dcterms:created>
  <dcterms:modified xsi:type="dcterms:W3CDTF">2025-09-05T07:30:00Z</dcterms:modified>
</cp:coreProperties>
</file>